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80" w:rsidRPr="00DB1B7A" w:rsidRDefault="00AC5A97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>
        <w:rPr>
          <w:rFonts w:asciiTheme="majorHAnsi" w:hAnsiTheme="majorHAnsi" w:cs="TimesNewRomanPS-BoldMT"/>
          <w:b/>
          <w:bCs/>
        </w:rPr>
        <w:t>SİİRT</w:t>
      </w:r>
      <w:r w:rsidR="000C0C80" w:rsidRPr="00DB1B7A">
        <w:rPr>
          <w:rFonts w:asciiTheme="majorHAnsi" w:hAnsiTheme="majorHAnsi" w:cs="TimesNewRomanPS-BoldMT"/>
          <w:b/>
          <w:bCs/>
        </w:rPr>
        <w:t xml:space="preserve"> ÜNİVERSİTESİ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YAZ OKULU YÖNERGESİ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BİRİNCİ BÖLÜM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Amaç, Kapsam, Dayanak ve Tanımlar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Amaç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1 – </w:t>
      </w:r>
      <w:r w:rsidRPr="00DB1B7A">
        <w:rPr>
          <w:rFonts w:asciiTheme="majorHAnsi" w:hAnsiTheme="majorHAnsi" w:cs="TimesNewRomanPSMT"/>
        </w:rPr>
        <w:t>(1</w:t>
      </w:r>
      <w:r w:rsidR="00AC5A97">
        <w:rPr>
          <w:rFonts w:asciiTheme="majorHAnsi" w:hAnsiTheme="majorHAnsi" w:cs="TimesNewRomanPSMT"/>
        </w:rPr>
        <w:t>) Bu Yönergenin amacı, Siirt</w:t>
      </w:r>
      <w:r w:rsidRPr="00DB1B7A">
        <w:rPr>
          <w:rFonts w:asciiTheme="majorHAnsi" w:hAnsiTheme="majorHAnsi" w:cs="TimesNewRomanPSMT"/>
        </w:rPr>
        <w:t xml:space="preserve"> Üniversitesi ön lisans ve lisans öğrencilerinin diğer üniversitelerden yaz okulunda alacakları derslerle ilgili usul ve esaslarını düzenlemektir.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Kapsam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2 </w:t>
      </w:r>
      <w:r w:rsidR="00AC5A97">
        <w:rPr>
          <w:rFonts w:asciiTheme="majorHAnsi" w:hAnsiTheme="majorHAnsi" w:cs="TimesNewRomanPSMT"/>
        </w:rPr>
        <w:t>– (1) Bu Yönerge,  Siirt</w:t>
      </w:r>
      <w:r w:rsidRPr="00DB1B7A">
        <w:rPr>
          <w:rFonts w:asciiTheme="majorHAnsi" w:hAnsiTheme="majorHAnsi" w:cs="TimesNewRomanPSMT"/>
        </w:rPr>
        <w:t xml:space="preserve"> Üniversitesi bünyesinde ön lisans ve lisans öğrenim yapılan birimlerde Yaz Okulu uygulama usul ve esaslarına ilişkin hükümleri kapsar.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Dayanak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3 </w:t>
      </w:r>
      <w:r w:rsidRPr="00DB1B7A">
        <w:rPr>
          <w:rFonts w:asciiTheme="majorHAnsi" w:hAnsiTheme="majorHAnsi" w:cs="TimesNewRomanPSMT"/>
        </w:rPr>
        <w:t xml:space="preserve">– (1) </w:t>
      </w:r>
      <w:r w:rsidRPr="00DB1B7A">
        <w:rPr>
          <w:rFonts w:asciiTheme="majorHAnsi" w:hAnsiTheme="majorHAnsi"/>
        </w:rPr>
        <w:t>B</w:t>
      </w:r>
      <w:r w:rsidR="00595E64" w:rsidRPr="00DB1B7A">
        <w:rPr>
          <w:rFonts w:asciiTheme="majorHAnsi" w:hAnsiTheme="majorHAnsi"/>
        </w:rPr>
        <w:t>u Yönerge;</w:t>
      </w:r>
      <w:proofErr w:type="gramStart"/>
      <w:r w:rsidRPr="00DB1B7A">
        <w:rPr>
          <w:rStyle w:val="grame"/>
          <w:rFonts w:asciiTheme="majorHAnsi" w:hAnsiTheme="majorHAnsi"/>
        </w:rPr>
        <w:t>4/11/1981</w:t>
      </w:r>
      <w:proofErr w:type="gramEnd"/>
      <w:r w:rsidRPr="00DB1B7A">
        <w:rPr>
          <w:rFonts w:asciiTheme="majorHAnsi" w:hAnsiTheme="majorHAnsi"/>
        </w:rPr>
        <w:t xml:space="preserve"> tarihli ve 2547 s</w:t>
      </w:r>
      <w:r w:rsidR="00DF53CD">
        <w:rPr>
          <w:rFonts w:asciiTheme="majorHAnsi" w:hAnsiTheme="majorHAnsi"/>
        </w:rPr>
        <w:t>ayılı Yükseköğretim Kanununun 7.</w:t>
      </w:r>
      <w:r w:rsidRPr="00DB1B7A">
        <w:rPr>
          <w:rStyle w:val="spelle"/>
          <w:rFonts w:asciiTheme="majorHAnsi" w:hAnsiTheme="majorHAnsi"/>
        </w:rPr>
        <w:t>nci</w:t>
      </w:r>
      <w:r w:rsidR="00DF53CD">
        <w:rPr>
          <w:rFonts w:asciiTheme="majorHAnsi" w:hAnsiTheme="majorHAnsi"/>
        </w:rPr>
        <w:t>, 14.</w:t>
      </w:r>
      <w:r w:rsidR="009907E7">
        <w:rPr>
          <w:rFonts w:asciiTheme="majorHAnsi" w:hAnsiTheme="majorHAnsi"/>
        </w:rPr>
        <w:t>üncü ve ek 26.</w:t>
      </w:r>
      <w:r w:rsidRPr="00DB1B7A">
        <w:rPr>
          <w:rStyle w:val="spelle"/>
          <w:rFonts w:asciiTheme="majorHAnsi" w:hAnsiTheme="majorHAnsi"/>
        </w:rPr>
        <w:t>ncı</w:t>
      </w:r>
      <w:r w:rsidR="00AC5A97">
        <w:rPr>
          <w:rFonts w:asciiTheme="majorHAnsi" w:hAnsiTheme="majorHAnsi"/>
        </w:rPr>
        <w:t xml:space="preserve"> maddelerine, Siirt</w:t>
      </w:r>
      <w:r w:rsidRPr="00DB1B7A">
        <w:rPr>
          <w:rFonts w:asciiTheme="majorHAnsi" w:hAnsiTheme="majorHAnsi"/>
        </w:rPr>
        <w:t xml:space="preserve"> Üniversitesi Ön</w:t>
      </w:r>
      <w:r w:rsidR="00DF53CD">
        <w:rPr>
          <w:rFonts w:asciiTheme="majorHAnsi" w:hAnsiTheme="majorHAnsi"/>
        </w:rPr>
        <w:t xml:space="preserve"> </w:t>
      </w:r>
      <w:r w:rsidRPr="00DB1B7A">
        <w:rPr>
          <w:rFonts w:asciiTheme="majorHAnsi" w:hAnsiTheme="majorHAnsi"/>
        </w:rPr>
        <w:t>lisans ve Lisans Eğitim-Öğretim ve Sınav Yönetmeliğine dayanılarak ve Yükseköğretim 25.06.2014 tarihli Yürütme Kurulunda alınan karar gereğince hazırlanmıştır.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Tanımlar</w:t>
      </w:r>
    </w:p>
    <w:p w:rsidR="000C0C80" w:rsidRPr="00DB1B7A" w:rsidRDefault="008A3A91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MT"/>
        </w:rPr>
      </w:pPr>
      <w:r>
        <w:rPr>
          <w:rFonts w:asciiTheme="majorHAnsi" w:hAnsiTheme="majorHAnsi" w:cs="TimesNewRomanPS-BoldMT"/>
          <w:b/>
          <w:bCs/>
        </w:rPr>
        <w:t>MADDE 4</w:t>
      </w:r>
      <w:r w:rsidR="000C0C80" w:rsidRPr="00DB1B7A">
        <w:rPr>
          <w:rFonts w:asciiTheme="majorHAnsi" w:hAnsiTheme="majorHAnsi" w:cs="TimesNewRomanPS-BoldMT"/>
          <w:b/>
          <w:bCs/>
        </w:rPr>
        <w:t xml:space="preserve"> </w:t>
      </w:r>
      <w:r w:rsidR="000C0C80" w:rsidRPr="00DB1B7A">
        <w:rPr>
          <w:rFonts w:asciiTheme="majorHAnsi" w:hAnsiTheme="majorHAnsi" w:cs="TimesNewRomanPSMT"/>
        </w:rPr>
        <w:t>– (1) Bu Yönergede geçen;</w:t>
      </w:r>
    </w:p>
    <w:p w:rsidR="002E312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 xml:space="preserve">Üniversite: </w:t>
      </w:r>
      <w:r w:rsidR="00AC5A97">
        <w:rPr>
          <w:rFonts w:asciiTheme="majorHAnsi" w:hAnsiTheme="majorHAnsi" w:cs="TimesNewRomanPSMT"/>
        </w:rPr>
        <w:t>Siirt</w:t>
      </w:r>
      <w:r w:rsidRPr="00DB1B7A">
        <w:rPr>
          <w:rFonts w:asciiTheme="majorHAnsi" w:hAnsiTheme="majorHAnsi" w:cs="TimesNewRomanPSMT"/>
        </w:rPr>
        <w:t xml:space="preserve"> Üniversitesini,</w:t>
      </w:r>
    </w:p>
    <w:p w:rsidR="002E312F" w:rsidRPr="00DB1B7A" w:rsidRDefault="002E312F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>R</w:t>
      </w:r>
      <w:r w:rsidR="000C0C80" w:rsidRPr="00DB1B7A">
        <w:rPr>
          <w:rFonts w:asciiTheme="majorHAnsi" w:hAnsiTheme="majorHAnsi" w:cs="TimesNewRomanPSMT"/>
        </w:rPr>
        <w:t xml:space="preserve">ektör: </w:t>
      </w:r>
      <w:r w:rsidR="00AC5A97">
        <w:rPr>
          <w:rFonts w:asciiTheme="majorHAnsi" w:hAnsiTheme="majorHAnsi" w:cs="TimesNewRomanPSMT"/>
        </w:rPr>
        <w:t>Siirt</w:t>
      </w:r>
      <w:r w:rsidR="000C0C80" w:rsidRPr="00DB1B7A">
        <w:rPr>
          <w:rFonts w:asciiTheme="majorHAnsi" w:hAnsiTheme="majorHAnsi" w:cs="TimesNewRomanPSMT"/>
        </w:rPr>
        <w:t xml:space="preserve"> Üniversitesi Rektörünü,</w:t>
      </w:r>
    </w:p>
    <w:p w:rsidR="002E312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 xml:space="preserve">Senato: </w:t>
      </w:r>
      <w:r w:rsidR="00AC5A97">
        <w:rPr>
          <w:rFonts w:asciiTheme="majorHAnsi" w:hAnsiTheme="majorHAnsi" w:cs="TimesNewRomanPSMT"/>
        </w:rPr>
        <w:t>Siirt</w:t>
      </w:r>
      <w:r w:rsidRPr="00DB1B7A">
        <w:rPr>
          <w:rFonts w:asciiTheme="majorHAnsi" w:hAnsiTheme="majorHAnsi" w:cs="TimesNewRomanPSMT"/>
        </w:rPr>
        <w:t xml:space="preserve"> Üniversitesi Senatosunu,</w:t>
      </w:r>
    </w:p>
    <w:p w:rsidR="002E312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 xml:space="preserve">Üniversite Yönetim Kurulu: </w:t>
      </w:r>
      <w:r w:rsidR="00AC5A97">
        <w:rPr>
          <w:rFonts w:asciiTheme="majorHAnsi" w:hAnsiTheme="majorHAnsi" w:cs="TimesNewRomanPSMT"/>
        </w:rPr>
        <w:t>Siirt</w:t>
      </w:r>
      <w:r w:rsidRPr="00DB1B7A">
        <w:rPr>
          <w:rFonts w:asciiTheme="majorHAnsi" w:hAnsiTheme="majorHAnsi" w:cs="TimesNewRomanPSMT"/>
        </w:rPr>
        <w:t xml:space="preserve"> Üniversitesi Yönetim Kurulunu,</w:t>
      </w:r>
    </w:p>
    <w:p w:rsidR="00D57E5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 xml:space="preserve">Birim: </w:t>
      </w:r>
      <w:r w:rsidR="00AC5A97">
        <w:rPr>
          <w:rFonts w:asciiTheme="majorHAnsi" w:hAnsiTheme="majorHAnsi" w:cs="TimesNewRomanPSMT"/>
        </w:rPr>
        <w:t>Siirt</w:t>
      </w:r>
      <w:r w:rsidR="00DF53CD">
        <w:rPr>
          <w:rFonts w:asciiTheme="majorHAnsi" w:hAnsiTheme="majorHAnsi" w:cs="TimesNewRomanPSMT"/>
        </w:rPr>
        <w:t xml:space="preserve"> Üniversitesine bağlı Fakülteye</w:t>
      </w:r>
      <w:r w:rsidRPr="00DB1B7A">
        <w:rPr>
          <w:rFonts w:asciiTheme="majorHAnsi" w:hAnsiTheme="majorHAnsi" w:cs="TimesNewRomanPSMT"/>
        </w:rPr>
        <w:t>, Yüksekokulu ve Meslek</w:t>
      </w:r>
      <w:r w:rsidR="009907E7">
        <w:rPr>
          <w:rFonts w:asciiTheme="majorHAnsi" w:hAnsiTheme="majorHAnsi" w:cs="TimesNewRomanPSMT"/>
        </w:rPr>
        <w:t xml:space="preserve"> </w:t>
      </w:r>
      <w:r w:rsidR="00595E64" w:rsidRPr="00DB1B7A">
        <w:rPr>
          <w:rFonts w:asciiTheme="majorHAnsi" w:hAnsiTheme="majorHAnsi" w:cs="TimesNewRomanPSMT"/>
        </w:rPr>
        <w:t>Yüksekokulu,</w:t>
      </w:r>
    </w:p>
    <w:p w:rsidR="00D57E5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>Birim Yöneticisi: Birimlerden Fakült</w:t>
      </w:r>
      <w:r w:rsidR="00595E64" w:rsidRPr="00DB1B7A">
        <w:rPr>
          <w:rFonts w:asciiTheme="majorHAnsi" w:hAnsiTheme="majorHAnsi" w:cs="TimesNewRomanPSMT"/>
        </w:rPr>
        <w:t xml:space="preserve">elerde Dekanı, Yüksekokullarda ve </w:t>
      </w:r>
      <w:r w:rsidRPr="00DB1B7A">
        <w:rPr>
          <w:rFonts w:asciiTheme="majorHAnsi" w:hAnsiTheme="majorHAnsi" w:cs="TimesNewRomanPSMT"/>
        </w:rPr>
        <w:t>Meslek</w:t>
      </w:r>
      <w:r w:rsidR="009907E7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Yüksekokullarında Müdürü,</w:t>
      </w:r>
    </w:p>
    <w:p w:rsidR="00D57E5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>Birim Kurulu: Üniversite birim kurullarını,</w:t>
      </w:r>
    </w:p>
    <w:p w:rsidR="00D57E5F" w:rsidRPr="00DB1B7A" w:rsidRDefault="000C0C80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>Birim Yönetim Kurulu: Birimlerin yönetim kurullarını,</w:t>
      </w:r>
    </w:p>
    <w:p w:rsidR="00C177E4" w:rsidRDefault="000C0C80" w:rsidP="00C177E4">
      <w:pPr>
        <w:pStyle w:val="ListeParagr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C177E4">
        <w:rPr>
          <w:rFonts w:asciiTheme="majorHAnsi" w:hAnsiTheme="majorHAnsi" w:cs="TimesNewRomanPSMT"/>
        </w:rPr>
        <w:t xml:space="preserve">Yaz Okulu: </w:t>
      </w:r>
      <w:r w:rsidR="00595E64" w:rsidRPr="00C177E4">
        <w:rPr>
          <w:rFonts w:asciiTheme="majorHAnsi" w:hAnsiTheme="majorHAnsi" w:cs="TimesNewRomanPSMT"/>
        </w:rPr>
        <w:t xml:space="preserve">Üniversitelerce </w:t>
      </w:r>
      <w:r w:rsidRPr="00C177E4">
        <w:rPr>
          <w:rFonts w:asciiTheme="majorHAnsi" w:hAnsiTheme="majorHAnsi" w:cs="TimesNewRomanPSMT"/>
        </w:rPr>
        <w:t>bir eğitim-öğretim yılının güz ve bahar</w:t>
      </w:r>
      <w:r w:rsidR="009907E7">
        <w:rPr>
          <w:rFonts w:asciiTheme="majorHAnsi" w:hAnsiTheme="majorHAnsi" w:cs="TimesNewRomanPSMT"/>
        </w:rPr>
        <w:t xml:space="preserve"> </w:t>
      </w:r>
      <w:r w:rsidRPr="00C177E4">
        <w:rPr>
          <w:rFonts w:asciiTheme="majorHAnsi" w:hAnsiTheme="majorHAnsi" w:cs="TimesNewRomanPSMT"/>
        </w:rPr>
        <w:t>yarıyılları dışında kalan ve yaz aylarında uygulanan eğitim-öğretim programını,</w:t>
      </w:r>
    </w:p>
    <w:p w:rsidR="00C177E4" w:rsidRPr="00C177E4" w:rsidRDefault="000C0C80" w:rsidP="00C177E4">
      <w:pPr>
        <w:pStyle w:val="ListeParagr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r w:rsidRPr="00C177E4">
        <w:rPr>
          <w:rFonts w:asciiTheme="majorHAnsi" w:hAnsiTheme="majorHAnsi" w:cs="TimesNewRomanPSMT"/>
        </w:rPr>
        <w:t>Eş Değer Ders:</w:t>
      </w:r>
      <w:r w:rsidR="009907E7">
        <w:rPr>
          <w:rFonts w:asciiTheme="majorHAnsi" w:hAnsiTheme="majorHAnsi" w:cs="TimesNewRomanPSMT"/>
        </w:rPr>
        <w:t xml:space="preserve"> </w:t>
      </w:r>
      <w:r w:rsidR="00C177E4" w:rsidRPr="00C177E4">
        <w:rPr>
          <w:rFonts w:asciiTheme="majorHAnsi" w:hAnsiTheme="majorHAnsi" w:cs="TimesNewRomanPSMT"/>
        </w:rPr>
        <w:t>Adı ve kredisi aynı veya adı farklı kredisi aynı olmakla birlikte dersin içeriği en az yüzde seksen aynı olan dersi,</w:t>
      </w:r>
    </w:p>
    <w:p w:rsidR="00D57E5F" w:rsidRPr="00DB1B7A" w:rsidRDefault="00D57E5F" w:rsidP="00A874A5">
      <w:pPr>
        <w:pStyle w:val="ListeParagraf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Theme="majorHAnsi" w:hAnsiTheme="majorHAnsi" w:cs="TimesNewRomanPSMT"/>
        </w:rPr>
      </w:pPr>
      <w:proofErr w:type="gramStart"/>
      <w:r w:rsidRPr="00DB1B7A">
        <w:rPr>
          <w:rFonts w:asciiTheme="majorHAnsi" w:hAnsiTheme="majorHAnsi" w:cs="TimesNewRomanPSMT"/>
        </w:rPr>
        <w:t xml:space="preserve">AGNO : </w:t>
      </w:r>
      <w:r w:rsidR="00DF53CD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Akademik</w:t>
      </w:r>
      <w:proofErr w:type="gramEnd"/>
      <w:r w:rsidRPr="00DB1B7A">
        <w:rPr>
          <w:rFonts w:asciiTheme="majorHAnsi" w:hAnsiTheme="majorHAnsi" w:cs="TimesNewRomanPSMT"/>
        </w:rPr>
        <w:t xml:space="preserve"> Genel Not Ortalamasını,</w:t>
      </w:r>
    </w:p>
    <w:p w:rsidR="000C0C80" w:rsidRDefault="000C0C80" w:rsidP="00A874A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MT"/>
        </w:rPr>
      </w:pPr>
      <w:proofErr w:type="gramStart"/>
      <w:r w:rsidRPr="00DB1B7A">
        <w:rPr>
          <w:rFonts w:asciiTheme="majorHAnsi" w:hAnsiTheme="majorHAnsi" w:cs="TimesNewRomanPSMT"/>
        </w:rPr>
        <w:t>ifade</w:t>
      </w:r>
      <w:proofErr w:type="gramEnd"/>
      <w:r w:rsidRPr="00DB1B7A">
        <w:rPr>
          <w:rFonts w:asciiTheme="majorHAnsi" w:hAnsiTheme="majorHAnsi" w:cs="TimesNewRomanPSMT"/>
        </w:rPr>
        <w:t xml:space="preserve"> eder.</w:t>
      </w:r>
    </w:p>
    <w:p w:rsidR="00C177E4" w:rsidRDefault="00C177E4" w:rsidP="00A874A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MT"/>
        </w:rPr>
      </w:pPr>
    </w:p>
    <w:p w:rsidR="00595E64" w:rsidRPr="00DB1B7A" w:rsidRDefault="00595E64" w:rsidP="00A874A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İKİNCİ BÖLÜM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Yaz Eğitim-Öğretimine İlişkin Esaslar</w:t>
      </w:r>
    </w:p>
    <w:p w:rsidR="000C0C80" w:rsidRPr="00DB1B7A" w:rsidRDefault="009B7E1F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Başvuru, Ders Alma ve Başarı Durumu</w:t>
      </w:r>
    </w:p>
    <w:p w:rsidR="00D57E5F" w:rsidRPr="00DB1B7A" w:rsidRDefault="00D57E5F" w:rsidP="00A874A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</w:rPr>
      </w:pPr>
    </w:p>
    <w:p w:rsidR="009B7E1F" w:rsidRPr="00DB1B7A" w:rsidRDefault="009B7E1F" w:rsidP="00A874A5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Başvuru</w:t>
      </w:r>
      <w:r w:rsidR="005C4CF6" w:rsidRPr="00DB1B7A">
        <w:rPr>
          <w:rFonts w:asciiTheme="majorHAnsi" w:hAnsiTheme="majorHAnsi" w:cs="TimesNewRomanPS-BoldMT"/>
          <w:b/>
          <w:bCs/>
        </w:rPr>
        <w:t xml:space="preserve"> ve ders alma esasları</w:t>
      </w:r>
    </w:p>
    <w:p w:rsidR="0020181D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5 – </w:t>
      </w:r>
      <w:r w:rsidRPr="00DB1B7A">
        <w:rPr>
          <w:rFonts w:asciiTheme="majorHAnsi" w:hAnsiTheme="majorHAnsi" w:cs="TimesNewRomanPSMT"/>
        </w:rPr>
        <w:t xml:space="preserve">(1) </w:t>
      </w:r>
      <w:r w:rsidR="0020181D" w:rsidRPr="00DB1B7A">
        <w:rPr>
          <w:rFonts w:asciiTheme="majorHAnsi" w:hAnsiTheme="majorHAnsi" w:cs="TimesNewRomanPSMT"/>
        </w:rPr>
        <w:t>Diğer üniversitelerin y</w:t>
      </w:r>
      <w:r w:rsidR="0057758E" w:rsidRPr="00DB1B7A">
        <w:rPr>
          <w:rFonts w:asciiTheme="majorHAnsi" w:hAnsiTheme="majorHAnsi" w:cs="TimesNewRomanPSMT"/>
        </w:rPr>
        <w:t>az o</w:t>
      </w:r>
      <w:r w:rsidR="007A6B9E" w:rsidRPr="00DB1B7A">
        <w:rPr>
          <w:rFonts w:asciiTheme="majorHAnsi" w:hAnsiTheme="majorHAnsi" w:cs="TimesNewRomanPSMT"/>
        </w:rPr>
        <w:t>kulundan ders alacak öğrenciler bütünleme sınavlarının ilan edildiği</w:t>
      </w:r>
      <w:r w:rsidR="00E77BF7">
        <w:rPr>
          <w:rFonts w:asciiTheme="majorHAnsi" w:hAnsiTheme="majorHAnsi" w:cs="TimesNewRomanPSMT"/>
        </w:rPr>
        <w:t xml:space="preserve"> tarihten itibaren</w:t>
      </w:r>
      <w:r w:rsidR="00F13D08">
        <w:rPr>
          <w:rFonts w:asciiTheme="majorHAnsi" w:hAnsiTheme="majorHAnsi" w:cs="TimesNewRomanPSMT"/>
        </w:rPr>
        <w:t xml:space="preserve"> ilk beş </w:t>
      </w:r>
      <w:r w:rsidR="00C92D96">
        <w:rPr>
          <w:rFonts w:asciiTheme="majorHAnsi" w:hAnsiTheme="majorHAnsi" w:cs="TimesNewRomanPSMT"/>
        </w:rPr>
        <w:t>işgünü</w:t>
      </w:r>
      <w:r w:rsidR="00C92D96" w:rsidRPr="00DB1B7A">
        <w:rPr>
          <w:rFonts w:asciiTheme="majorHAnsi" w:hAnsiTheme="majorHAnsi" w:cs="TimesNewRomanPSMT"/>
        </w:rPr>
        <w:t xml:space="preserve"> mesai</w:t>
      </w:r>
      <w:r w:rsidR="0020181D" w:rsidRPr="00DB1B7A">
        <w:rPr>
          <w:rFonts w:asciiTheme="majorHAnsi" w:hAnsiTheme="majorHAnsi" w:cs="TimesNewRomanPSMT"/>
        </w:rPr>
        <w:t xml:space="preserve"> bitimine</w:t>
      </w:r>
      <w:r w:rsidR="00475F77" w:rsidRPr="00DB1B7A">
        <w:rPr>
          <w:rFonts w:asciiTheme="majorHAnsi" w:hAnsiTheme="majorHAnsi" w:cs="TimesNewRomanPSMT"/>
        </w:rPr>
        <w:t xml:space="preserve"> kadar</w:t>
      </w:r>
      <w:r w:rsidR="00AC5A97">
        <w:rPr>
          <w:rFonts w:asciiTheme="majorHAnsi" w:hAnsiTheme="majorHAnsi" w:cs="TimesNewRomanPSMT"/>
        </w:rPr>
        <w:t xml:space="preserve"> </w:t>
      </w:r>
      <w:r w:rsidR="0057758E" w:rsidRPr="00DB1B7A">
        <w:rPr>
          <w:rFonts w:asciiTheme="majorHAnsi" w:hAnsiTheme="majorHAnsi" w:cs="TimesNewRomanPSMT"/>
        </w:rPr>
        <w:t xml:space="preserve">bir dilekçe ekinde </w:t>
      </w:r>
      <w:r w:rsidR="0020181D" w:rsidRPr="00DB1B7A">
        <w:rPr>
          <w:rFonts w:asciiTheme="majorHAnsi" w:hAnsiTheme="majorHAnsi" w:cs="TimesNewRomanPSMT"/>
        </w:rPr>
        <w:t>diğer üniversiteden alacağı derslerin içerikleri</w:t>
      </w:r>
      <w:r w:rsidR="00DF53CD">
        <w:rPr>
          <w:rFonts w:asciiTheme="majorHAnsi" w:hAnsiTheme="majorHAnsi" w:cs="TimesNewRomanPSMT"/>
        </w:rPr>
        <w:t xml:space="preserve"> ile</w:t>
      </w:r>
      <w:r w:rsidR="00F13D08">
        <w:rPr>
          <w:rFonts w:asciiTheme="majorHAnsi" w:hAnsiTheme="majorHAnsi" w:cs="TimesNewRomanPSMT"/>
        </w:rPr>
        <w:t xml:space="preserve"> </w:t>
      </w:r>
      <w:r w:rsidR="0020181D" w:rsidRPr="00DB1B7A">
        <w:rPr>
          <w:rFonts w:asciiTheme="majorHAnsi" w:hAnsiTheme="majorHAnsi" w:cs="TimesNewRomanPSMT"/>
        </w:rPr>
        <w:t>birlikte bölüm başkanlığına müracaat ederler.</w:t>
      </w:r>
    </w:p>
    <w:p w:rsidR="0057758E" w:rsidRPr="00DB1B7A" w:rsidRDefault="0057758E" w:rsidP="00A874A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MT"/>
        </w:rPr>
        <w:tab/>
      </w:r>
    </w:p>
    <w:p w:rsidR="005C4CF6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eastAsia="Times New Roman" w:hAnsiTheme="majorHAnsi" w:cs="Times New Roman"/>
          <w:lang w:eastAsia="tr-TR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</w:t>
      </w:r>
      <w:r w:rsidR="009B7E1F" w:rsidRPr="00DB1B7A">
        <w:rPr>
          <w:rFonts w:asciiTheme="majorHAnsi" w:hAnsiTheme="majorHAnsi" w:cs="TimesNewRomanPS-BoldMT"/>
          <w:b/>
          <w:bCs/>
        </w:rPr>
        <w:t>6</w:t>
      </w:r>
      <w:r w:rsidRPr="00DB1B7A">
        <w:rPr>
          <w:rFonts w:asciiTheme="majorHAnsi" w:hAnsiTheme="majorHAnsi" w:cs="TimesNewRomanPS-BoldMT"/>
          <w:b/>
          <w:bCs/>
        </w:rPr>
        <w:t xml:space="preserve"> –</w:t>
      </w:r>
      <w:r w:rsidR="004B26C6" w:rsidRPr="00DB1B7A">
        <w:rPr>
          <w:rFonts w:asciiTheme="majorHAnsi" w:hAnsiTheme="majorHAnsi" w:cs="TimesNewRomanPS-BoldMT"/>
          <w:bCs/>
        </w:rPr>
        <w:t xml:space="preserve"> (1) </w:t>
      </w:r>
      <w:r w:rsidR="005C4CF6" w:rsidRPr="00DB1B7A">
        <w:rPr>
          <w:rFonts w:asciiTheme="majorHAnsi" w:eastAsia="Times New Roman" w:hAnsiTheme="majorHAnsi" w:cs="Times New Roman"/>
          <w:lang w:eastAsia="tr-TR"/>
        </w:rPr>
        <w:t>Yaz okulunda öğrenciler aynı anda farklı iki üniversiteden ders alamaz.</w:t>
      </w:r>
    </w:p>
    <w:p w:rsidR="0057758E" w:rsidRPr="00ED2967" w:rsidRDefault="00ED2967" w:rsidP="00ED2967">
      <w:pPr>
        <w:pStyle w:val="Liste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eastAsia="Times New Roman" w:hAnsiTheme="majorHAnsi" w:cs="Times New Roman"/>
          <w:lang w:eastAsia="tr-TR"/>
        </w:rPr>
      </w:pPr>
      <w:r>
        <w:rPr>
          <w:rFonts w:asciiTheme="majorHAnsi" w:eastAsia="Times New Roman" w:hAnsiTheme="majorHAnsi" w:cs="Times New Roman"/>
          <w:lang w:eastAsia="tr-TR"/>
        </w:rPr>
        <w:t>Yaz okulunda ders alacak öğrenciler programının ilgili yıldaki (öğrencinin</w:t>
      </w:r>
      <w:r w:rsidR="00506EBE">
        <w:rPr>
          <w:rFonts w:asciiTheme="majorHAnsi" w:eastAsia="Times New Roman" w:hAnsiTheme="majorHAnsi" w:cs="Times New Roman"/>
          <w:lang w:eastAsia="tr-TR"/>
        </w:rPr>
        <w:t xml:space="preserve"> kayıt</w:t>
      </w:r>
      <w:r>
        <w:rPr>
          <w:rFonts w:asciiTheme="majorHAnsi" w:eastAsia="Times New Roman" w:hAnsiTheme="majorHAnsi" w:cs="Times New Roman"/>
          <w:lang w:eastAsia="tr-TR"/>
        </w:rPr>
        <w:t xml:space="preserve"> yaptırdığı yıl ) taban puanından daha yüksek olan tüm üniversitelerinden ders alabilir</w:t>
      </w:r>
      <w:r w:rsidR="005C4CF6" w:rsidRPr="00ED2967">
        <w:rPr>
          <w:rFonts w:asciiTheme="majorHAnsi" w:eastAsia="Times New Roman" w:hAnsiTheme="majorHAnsi" w:cs="Times New Roman"/>
          <w:lang w:eastAsia="tr-TR"/>
        </w:rPr>
        <w:t xml:space="preserve">. </w:t>
      </w:r>
    </w:p>
    <w:p w:rsidR="005C4CF6" w:rsidRPr="00DB1B7A" w:rsidRDefault="005C4CF6" w:rsidP="00A874A5">
      <w:pPr>
        <w:pStyle w:val="Liste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eastAsia="Times New Roman" w:hAnsiTheme="majorHAnsi" w:cs="Times New Roman"/>
          <w:lang w:eastAsia="tr-TR"/>
        </w:rPr>
      </w:pPr>
      <w:r w:rsidRPr="00DB1B7A">
        <w:rPr>
          <w:rFonts w:asciiTheme="majorHAnsi" w:eastAsia="Times New Roman" w:hAnsiTheme="majorHAnsi" w:cs="Times New Roman"/>
          <w:lang w:eastAsia="tr-TR"/>
        </w:rPr>
        <w:t>Yaz okulundan alınan derslerden sonra, ilgili dönem sonu itiba</w:t>
      </w:r>
      <w:r w:rsidR="008A3A91">
        <w:rPr>
          <w:rFonts w:asciiTheme="majorHAnsi" w:eastAsia="Times New Roman" w:hAnsiTheme="majorHAnsi" w:cs="Times New Roman"/>
          <w:lang w:eastAsia="tr-TR"/>
        </w:rPr>
        <w:t xml:space="preserve">riyle öğrenciye ayrıca </w:t>
      </w:r>
      <w:r w:rsidR="00DF53CD">
        <w:rPr>
          <w:rFonts w:asciiTheme="majorHAnsi" w:eastAsia="Times New Roman" w:hAnsiTheme="majorHAnsi" w:cs="Times New Roman"/>
          <w:lang w:eastAsia="tr-TR"/>
        </w:rPr>
        <w:t xml:space="preserve">tek ders </w:t>
      </w:r>
      <w:r w:rsidRPr="00DB1B7A">
        <w:rPr>
          <w:rFonts w:asciiTheme="majorHAnsi" w:eastAsia="Times New Roman" w:hAnsiTheme="majorHAnsi" w:cs="Times New Roman"/>
          <w:lang w:eastAsia="tr-TR"/>
        </w:rPr>
        <w:t>sınav hakkı verilmez.</w:t>
      </w:r>
    </w:p>
    <w:p w:rsidR="005C4CF6" w:rsidRPr="00DB1B7A" w:rsidRDefault="005C4CF6" w:rsidP="00A874A5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tr-TR"/>
        </w:rPr>
      </w:pPr>
      <w:r w:rsidRPr="00DB1B7A">
        <w:rPr>
          <w:rFonts w:asciiTheme="majorHAnsi" w:eastAsia="Times New Roman" w:hAnsiTheme="majorHAnsi" w:cs="Times New Roman"/>
          <w:lang w:eastAsia="tr-TR"/>
        </w:rPr>
        <w:t>Yaz okulunda öğrenciler bulunduğu yarıyıl ve alt yarıyıllardaki;</w:t>
      </w:r>
    </w:p>
    <w:p w:rsidR="005C4CF6" w:rsidRPr="00F54ADD" w:rsidRDefault="005C4CF6" w:rsidP="00A874A5">
      <w:pPr>
        <w:pStyle w:val="ListeParagraf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Theme="majorHAnsi" w:hAnsiTheme="majorHAnsi"/>
        </w:rPr>
      </w:pPr>
      <w:r w:rsidRPr="00F54ADD">
        <w:rPr>
          <w:rFonts w:asciiTheme="majorHAnsi" w:hAnsiTheme="majorHAnsi"/>
        </w:rPr>
        <w:t>Başarısız olduğu dersleri,</w:t>
      </w:r>
    </w:p>
    <w:p w:rsidR="00EC26EB" w:rsidRPr="00F54ADD" w:rsidRDefault="005C4CF6" w:rsidP="00A874A5">
      <w:pPr>
        <w:pStyle w:val="ListeParagraf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Theme="majorHAnsi" w:hAnsiTheme="majorHAnsi"/>
        </w:rPr>
      </w:pPr>
      <w:r w:rsidRPr="00F54ADD">
        <w:rPr>
          <w:rFonts w:asciiTheme="majorHAnsi" w:hAnsiTheme="majorHAnsi"/>
        </w:rPr>
        <w:t xml:space="preserve">İlk kez alacağı </w:t>
      </w:r>
      <w:r w:rsidR="008A3A91">
        <w:rPr>
          <w:rFonts w:asciiTheme="majorHAnsi" w:hAnsiTheme="majorHAnsi"/>
        </w:rPr>
        <w:t>dersleri alabilir.</w:t>
      </w:r>
    </w:p>
    <w:p w:rsidR="005C4CF6" w:rsidRPr="00465FCA" w:rsidRDefault="005C4CF6" w:rsidP="00465FCA">
      <w:pPr>
        <w:tabs>
          <w:tab w:val="left" w:pos="1985"/>
        </w:tabs>
        <w:spacing w:after="0" w:line="240" w:lineRule="auto"/>
        <w:jc w:val="both"/>
        <w:rPr>
          <w:rFonts w:asciiTheme="majorHAnsi" w:eastAsia="Times New Roman" w:hAnsiTheme="majorHAnsi" w:cs="Times New Roman"/>
          <w:lang w:eastAsia="tr-TR"/>
        </w:rPr>
      </w:pPr>
    </w:p>
    <w:p w:rsidR="00EC26EB" w:rsidRPr="00465FCA" w:rsidRDefault="00EC26EB" w:rsidP="00465FCA">
      <w:pPr>
        <w:tabs>
          <w:tab w:val="left" w:pos="1985"/>
        </w:tabs>
        <w:spacing w:after="0" w:line="240" w:lineRule="auto"/>
        <w:ind w:left="1069"/>
        <w:jc w:val="both"/>
        <w:rPr>
          <w:rFonts w:asciiTheme="majorHAnsi" w:eastAsia="Times New Roman" w:hAnsiTheme="majorHAnsi" w:cs="Times New Roman"/>
          <w:lang w:eastAsia="tr-TR"/>
        </w:rPr>
      </w:pPr>
    </w:p>
    <w:p w:rsidR="005C4CF6" w:rsidRPr="00465FCA" w:rsidRDefault="00465FCA" w:rsidP="00465FCA">
      <w:pPr>
        <w:tabs>
          <w:tab w:val="left" w:pos="1985"/>
        </w:tabs>
        <w:spacing w:after="0" w:line="240" w:lineRule="auto"/>
        <w:jc w:val="both"/>
        <w:rPr>
          <w:rFonts w:asciiTheme="majorHAnsi" w:eastAsia="Times New Roman" w:hAnsiTheme="majorHAnsi" w:cs="Times New Roman"/>
          <w:lang w:eastAsia="tr-TR"/>
        </w:rPr>
      </w:pPr>
      <w:r w:rsidRPr="00465FCA">
        <w:rPr>
          <w:rFonts w:asciiTheme="majorHAnsi" w:eastAsia="Times New Roman" w:hAnsiTheme="majorHAnsi" w:cs="Times New Roman"/>
          <w:lang w:eastAsia="tr-TR"/>
        </w:rPr>
        <w:lastRenderedPageBreak/>
        <w:t xml:space="preserve"> </w:t>
      </w:r>
    </w:p>
    <w:p w:rsidR="00EC26EB" w:rsidRPr="00DB1B7A" w:rsidRDefault="005C4CF6" w:rsidP="00A874A5">
      <w:pPr>
        <w:pStyle w:val="Liste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eastAsia="Times New Roman" w:hAnsiTheme="majorHAnsi" w:cs="Times New Roman"/>
          <w:lang w:eastAsia="tr-TR"/>
        </w:rPr>
      </w:pPr>
      <w:r w:rsidRPr="00DB1B7A">
        <w:rPr>
          <w:rFonts w:asciiTheme="majorHAnsi" w:eastAsia="Times New Roman" w:hAnsiTheme="majorHAnsi" w:cs="Times New Roman"/>
          <w:lang w:eastAsia="tr-TR"/>
        </w:rPr>
        <w:t>Yaz okulunda öğrenciler kredisine bakıl</w:t>
      </w:r>
      <w:r w:rsidR="00465FCA">
        <w:rPr>
          <w:rFonts w:asciiTheme="majorHAnsi" w:eastAsia="Times New Roman" w:hAnsiTheme="majorHAnsi" w:cs="Times New Roman"/>
          <w:lang w:eastAsia="tr-TR"/>
        </w:rPr>
        <w:t>maksızın Yaz döneminde</w:t>
      </w:r>
      <w:r w:rsidR="005125CC">
        <w:rPr>
          <w:rFonts w:asciiTheme="majorHAnsi" w:eastAsia="Times New Roman" w:hAnsiTheme="majorHAnsi" w:cs="Times New Roman"/>
          <w:lang w:eastAsia="tr-TR"/>
        </w:rPr>
        <w:t>,</w:t>
      </w:r>
      <w:r w:rsidR="00465FCA">
        <w:rPr>
          <w:rFonts w:asciiTheme="majorHAnsi" w:eastAsia="Times New Roman" w:hAnsiTheme="majorHAnsi" w:cs="Times New Roman"/>
          <w:lang w:eastAsia="tr-TR"/>
        </w:rPr>
        <w:t xml:space="preserve"> dönemde en fazla 3</w:t>
      </w:r>
      <w:r w:rsidRPr="00DB1B7A">
        <w:rPr>
          <w:rFonts w:asciiTheme="majorHAnsi" w:eastAsia="Times New Roman" w:hAnsiTheme="majorHAnsi" w:cs="Times New Roman"/>
          <w:lang w:eastAsia="tr-TR"/>
        </w:rPr>
        <w:t xml:space="preserve"> ders alabilir. </w:t>
      </w:r>
    </w:p>
    <w:p w:rsidR="005C4CF6" w:rsidRPr="009907E7" w:rsidRDefault="009907E7" w:rsidP="009907E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5C4CF6" w:rsidRPr="009907E7">
        <w:rPr>
          <w:rFonts w:asciiTheme="majorHAnsi" w:hAnsiTheme="majorHAnsi"/>
        </w:rPr>
        <w:t>Öğrenciler, yaz okulun</w:t>
      </w:r>
      <w:r w:rsidR="00B328A9" w:rsidRPr="009907E7">
        <w:rPr>
          <w:rFonts w:asciiTheme="majorHAnsi" w:hAnsiTheme="majorHAnsi"/>
        </w:rPr>
        <w:t>a gitmeden önce</w:t>
      </w:r>
      <w:r w:rsidR="005C4CF6" w:rsidRPr="009907E7">
        <w:rPr>
          <w:rFonts w:asciiTheme="majorHAnsi" w:hAnsiTheme="majorHAnsi"/>
        </w:rPr>
        <w:t xml:space="preserve"> a</w:t>
      </w:r>
      <w:r w:rsidR="00845830">
        <w:rPr>
          <w:rFonts w:asciiTheme="majorHAnsi" w:hAnsiTheme="majorHAnsi"/>
        </w:rPr>
        <w:t>lacağı derslerin eşdeğerliliği</w:t>
      </w:r>
      <w:r w:rsidR="00FC42A3">
        <w:rPr>
          <w:rFonts w:asciiTheme="majorHAnsi" w:hAnsiTheme="majorHAnsi"/>
        </w:rPr>
        <w:t xml:space="preserve"> bölü</w:t>
      </w:r>
      <w:r w:rsidR="005125CC">
        <w:rPr>
          <w:rFonts w:asciiTheme="majorHAnsi" w:hAnsiTheme="majorHAnsi"/>
        </w:rPr>
        <w:t xml:space="preserve">m başkanlığınca uygun görülmesi </w:t>
      </w:r>
      <w:r w:rsidR="00592095" w:rsidRPr="009907E7">
        <w:rPr>
          <w:rFonts w:asciiTheme="majorHAnsi" w:hAnsiTheme="majorHAnsi"/>
        </w:rPr>
        <w:t xml:space="preserve">ve </w:t>
      </w:r>
      <w:r w:rsidR="002528BD" w:rsidRPr="009907E7">
        <w:rPr>
          <w:rFonts w:asciiTheme="majorHAnsi" w:hAnsiTheme="majorHAnsi"/>
        </w:rPr>
        <w:t>ilgili birimin</w:t>
      </w:r>
      <w:r w:rsidR="00FC42A3">
        <w:rPr>
          <w:rFonts w:asciiTheme="majorHAnsi" w:hAnsiTheme="majorHAnsi"/>
        </w:rPr>
        <w:t xml:space="preserve"> Yönetim Kurulu</w:t>
      </w:r>
      <w:r w:rsidR="00592095" w:rsidRPr="009907E7">
        <w:rPr>
          <w:rFonts w:asciiTheme="majorHAnsi" w:hAnsiTheme="majorHAnsi"/>
        </w:rPr>
        <w:t xml:space="preserve"> </w:t>
      </w:r>
      <w:r w:rsidR="00FC42A3">
        <w:rPr>
          <w:rFonts w:asciiTheme="majorHAnsi" w:hAnsiTheme="majorHAnsi"/>
        </w:rPr>
        <w:t>tarafından onaylanması gerekir.</w:t>
      </w:r>
    </w:p>
    <w:p w:rsidR="0061196E" w:rsidRDefault="0061196E" w:rsidP="008A3A91">
      <w:pPr>
        <w:pStyle w:val="ListeParagraf"/>
        <w:tabs>
          <w:tab w:val="left" w:pos="1134"/>
        </w:tabs>
        <w:spacing w:after="0" w:line="240" w:lineRule="auto"/>
        <w:ind w:left="709"/>
        <w:jc w:val="both"/>
        <w:rPr>
          <w:rFonts w:asciiTheme="majorHAnsi" w:hAnsiTheme="majorHAnsi"/>
        </w:rPr>
      </w:pPr>
    </w:p>
    <w:p w:rsidR="00A874A5" w:rsidRPr="00DB1B7A" w:rsidRDefault="00A874A5" w:rsidP="00A874A5">
      <w:pPr>
        <w:pStyle w:val="ListeParagraf"/>
        <w:tabs>
          <w:tab w:val="left" w:pos="1134"/>
        </w:tabs>
        <w:spacing w:after="0" w:line="240" w:lineRule="auto"/>
        <w:ind w:left="709"/>
        <w:jc w:val="both"/>
        <w:rPr>
          <w:rFonts w:asciiTheme="majorHAnsi" w:hAnsiTheme="majorHAnsi"/>
        </w:rPr>
      </w:pPr>
      <w:bookmarkStart w:id="0" w:name="_GoBack"/>
      <w:bookmarkEnd w:id="0"/>
    </w:p>
    <w:p w:rsidR="000C0C80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Devam ve başarı durumu</w:t>
      </w:r>
    </w:p>
    <w:p w:rsidR="000C0C80" w:rsidRPr="00DB1B7A" w:rsidRDefault="00F12C1B" w:rsidP="00990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>MADDE 7</w:t>
      </w:r>
      <w:r w:rsidR="000C0C80" w:rsidRPr="00DB1B7A">
        <w:rPr>
          <w:rFonts w:asciiTheme="majorHAnsi" w:hAnsiTheme="majorHAnsi" w:cs="TimesNewRomanPS-BoldMT"/>
          <w:b/>
          <w:bCs/>
        </w:rPr>
        <w:t xml:space="preserve"> – </w:t>
      </w:r>
      <w:r w:rsidR="000C0C80" w:rsidRPr="00DB1B7A">
        <w:rPr>
          <w:rFonts w:asciiTheme="majorHAnsi" w:hAnsiTheme="majorHAnsi" w:cs="TimesNewRomanPSMT"/>
        </w:rPr>
        <w:t>(1) Yaz Okulunda derslere devam zorunludur. Bir dersin devam</w:t>
      </w:r>
      <w:r w:rsidR="00C51C94">
        <w:rPr>
          <w:rFonts w:asciiTheme="majorHAnsi" w:hAnsiTheme="majorHAnsi" w:cs="TimesNewRomanPSMT"/>
        </w:rPr>
        <w:t xml:space="preserve"> </w:t>
      </w:r>
      <w:r w:rsidR="000C0C80" w:rsidRPr="00DB1B7A">
        <w:rPr>
          <w:rFonts w:asciiTheme="majorHAnsi" w:hAnsiTheme="majorHAnsi" w:cs="TimesNewRomanPSMT"/>
        </w:rPr>
        <w:t>koşulunun daha önce yerine getirilmiş olması, o derse Yaz Okulunda devam etme</w:t>
      </w:r>
      <w:r w:rsidR="00EF4E4A">
        <w:rPr>
          <w:rFonts w:asciiTheme="majorHAnsi" w:hAnsiTheme="majorHAnsi" w:cs="TimesNewRomanPSMT"/>
        </w:rPr>
        <w:t xml:space="preserve"> </w:t>
      </w:r>
      <w:r w:rsidR="000C0C80" w:rsidRPr="00DB1B7A">
        <w:rPr>
          <w:rFonts w:asciiTheme="majorHAnsi" w:hAnsiTheme="majorHAnsi" w:cs="TimesNewRomanPSMT"/>
        </w:rPr>
        <w:t>zorunluluğunu ortadan kaldırmaz. Yaz Okulunda alınan derslere devam daha sonraki</w:t>
      </w:r>
      <w:r w:rsidR="00AC5A97">
        <w:rPr>
          <w:rFonts w:asciiTheme="majorHAnsi" w:hAnsiTheme="majorHAnsi" w:cs="TimesNewRomanPSMT"/>
        </w:rPr>
        <w:t xml:space="preserve"> </w:t>
      </w:r>
      <w:r w:rsidR="000C0C80" w:rsidRPr="00DB1B7A">
        <w:rPr>
          <w:rFonts w:asciiTheme="majorHAnsi" w:hAnsiTheme="majorHAnsi" w:cs="TimesNewRomanPSMT"/>
        </w:rPr>
        <w:t>yarıyıllardaki devam durumuna sayılmaz.</w:t>
      </w:r>
    </w:p>
    <w:p w:rsidR="00F12C1B" w:rsidRPr="00DB1B7A" w:rsidRDefault="00F12C1B" w:rsidP="00A874A5">
      <w:pPr>
        <w:pStyle w:val="ListeParagraf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eastAsia="Times New Roman" w:hAnsiTheme="majorHAnsi" w:cs="Times New Roman"/>
          <w:lang w:eastAsia="tr-TR"/>
        </w:rPr>
      </w:pPr>
      <w:r w:rsidRPr="00DB1B7A">
        <w:rPr>
          <w:rFonts w:asciiTheme="majorHAnsi" w:eastAsia="Times New Roman" w:hAnsiTheme="majorHAnsi" w:cs="Times New Roman"/>
          <w:lang w:eastAsia="tr-TR"/>
        </w:rPr>
        <w:t>Yaz okulunda diğer üniversitelerden alınıp başarılı olunan</w:t>
      </w:r>
      <w:r w:rsidR="00554555">
        <w:rPr>
          <w:rFonts w:asciiTheme="majorHAnsi" w:eastAsia="Times New Roman" w:hAnsiTheme="majorHAnsi" w:cs="Times New Roman"/>
          <w:lang w:eastAsia="tr-TR"/>
        </w:rPr>
        <w:t xml:space="preserve"> dersler notlu</w:t>
      </w:r>
      <w:r w:rsidR="00592095">
        <w:rPr>
          <w:rFonts w:asciiTheme="majorHAnsi" w:eastAsia="Times New Roman" w:hAnsiTheme="majorHAnsi" w:cs="Times New Roman"/>
          <w:lang w:eastAsia="tr-TR"/>
        </w:rPr>
        <w:t xml:space="preserve"> </w:t>
      </w:r>
      <w:r w:rsidR="00554555">
        <w:rPr>
          <w:rFonts w:asciiTheme="majorHAnsi" w:eastAsia="Times New Roman" w:hAnsiTheme="majorHAnsi" w:cs="Times New Roman"/>
          <w:lang w:eastAsia="tr-TR"/>
        </w:rPr>
        <w:t>muaf</w:t>
      </w:r>
      <w:r w:rsidRPr="00DB1B7A">
        <w:rPr>
          <w:rFonts w:asciiTheme="majorHAnsi" w:eastAsia="Times New Roman" w:hAnsiTheme="majorHAnsi" w:cs="Times New Roman"/>
          <w:lang w:eastAsia="tr-TR"/>
        </w:rPr>
        <w:t xml:space="preserve"> edilir. Bu notlar “Yaz Dönemi” adı altında açılacak bir dönemde gösterilerek </w:t>
      </w:r>
      <w:proofErr w:type="spellStart"/>
      <w:r w:rsidR="000C4850" w:rsidRPr="00DB1B7A">
        <w:rPr>
          <w:rFonts w:asciiTheme="majorHAnsi" w:eastAsia="Times New Roman" w:hAnsiTheme="majorHAnsi" w:cs="Times New Roman"/>
          <w:lang w:eastAsia="tr-TR"/>
        </w:rPr>
        <w:t>AGNO’ya</w:t>
      </w:r>
      <w:proofErr w:type="spellEnd"/>
      <w:r w:rsidR="005125CC">
        <w:rPr>
          <w:rFonts w:asciiTheme="majorHAnsi" w:eastAsia="Times New Roman" w:hAnsiTheme="majorHAnsi" w:cs="Times New Roman"/>
          <w:lang w:eastAsia="tr-TR"/>
        </w:rPr>
        <w:t xml:space="preserve"> </w:t>
      </w:r>
      <w:proofErr w:type="gramStart"/>
      <w:r w:rsidR="005125CC">
        <w:rPr>
          <w:rFonts w:asciiTheme="majorHAnsi" w:eastAsia="Times New Roman" w:hAnsiTheme="majorHAnsi" w:cs="Times New Roman"/>
          <w:lang w:eastAsia="tr-TR"/>
        </w:rPr>
        <w:t>dahil</w:t>
      </w:r>
      <w:proofErr w:type="gramEnd"/>
      <w:r w:rsidR="005125CC">
        <w:rPr>
          <w:rFonts w:asciiTheme="majorHAnsi" w:eastAsia="Times New Roman" w:hAnsiTheme="majorHAnsi" w:cs="Times New Roman"/>
          <w:lang w:eastAsia="tr-TR"/>
        </w:rPr>
        <w:t xml:space="preserve"> </w:t>
      </w:r>
      <w:r w:rsidR="000C4850" w:rsidRPr="00DB1B7A">
        <w:rPr>
          <w:rFonts w:asciiTheme="majorHAnsi" w:eastAsia="Times New Roman" w:hAnsiTheme="majorHAnsi" w:cs="Times New Roman"/>
          <w:lang w:eastAsia="tr-TR"/>
        </w:rPr>
        <w:t xml:space="preserve">edilir, </w:t>
      </w:r>
      <w:r w:rsidRPr="00DB1B7A">
        <w:rPr>
          <w:rFonts w:asciiTheme="majorHAnsi" w:eastAsia="Times New Roman" w:hAnsiTheme="majorHAnsi" w:cs="Times New Roman"/>
          <w:lang w:eastAsia="tr-TR"/>
        </w:rPr>
        <w:t xml:space="preserve">ilgili dönemlerin ortalamasına dahil edilmez. Ayrıca başarı sıralamasında ve yüzde ona giren öğrencilerin belirlenmesinde </w:t>
      </w:r>
      <w:r w:rsidR="000C4850" w:rsidRPr="00DB1B7A">
        <w:rPr>
          <w:rFonts w:asciiTheme="majorHAnsi" w:eastAsia="Times New Roman" w:hAnsiTheme="majorHAnsi" w:cs="Times New Roman"/>
          <w:lang w:eastAsia="tr-TR"/>
        </w:rPr>
        <w:t xml:space="preserve">yaz okulunda alınan notlar değerlendirmeye alınmaz. </w:t>
      </w:r>
    </w:p>
    <w:p w:rsidR="00291F30" w:rsidRPr="00DB1B7A" w:rsidRDefault="00291F30" w:rsidP="00291F30">
      <w:pPr>
        <w:pStyle w:val="ListeParagraf"/>
        <w:tabs>
          <w:tab w:val="left" w:pos="1134"/>
        </w:tabs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lang w:eastAsia="tr-TR"/>
        </w:rPr>
      </w:pP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DÖRDÜNCÜ BÖLÜM</w:t>
      </w:r>
    </w:p>
    <w:p w:rsidR="000C0C80" w:rsidRPr="00DB1B7A" w:rsidRDefault="000C0C80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Çeşitli ve Son Hükümler</w:t>
      </w:r>
    </w:p>
    <w:p w:rsidR="00A874A5" w:rsidRPr="00DB1B7A" w:rsidRDefault="00A874A5" w:rsidP="00A874A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</w:p>
    <w:p w:rsidR="000C4850" w:rsidRPr="00DB1B7A" w:rsidRDefault="00A874A5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Hüküm bulunmayan haller</w:t>
      </w:r>
    </w:p>
    <w:p w:rsidR="000C0C80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13 – </w:t>
      </w:r>
      <w:r w:rsidRPr="00DB1B7A">
        <w:rPr>
          <w:rFonts w:asciiTheme="majorHAnsi" w:hAnsiTheme="majorHAnsi" w:cs="TimesNewRomanPSMT"/>
        </w:rPr>
        <w:t>(1) Bu Yönergede hüküm bulunmayan hallerde; ilgili diğer mevzuat</w:t>
      </w:r>
      <w:r w:rsidR="00EF4E4A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hükümleri ile Yükseköğretim Kurulu, Senato, ilgili yönetim kurulu ve ilgili kurul kararları</w:t>
      </w:r>
      <w:r w:rsidR="00AC5A97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uygulanır.</w:t>
      </w:r>
    </w:p>
    <w:p w:rsidR="00A874A5" w:rsidRPr="00DB1B7A" w:rsidRDefault="00A874A5" w:rsidP="00A874A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</w:rPr>
      </w:pPr>
    </w:p>
    <w:p w:rsidR="000C0C80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Yürürlük</w:t>
      </w:r>
    </w:p>
    <w:p w:rsidR="000C0C80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</w:rPr>
      </w:pPr>
      <w:r w:rsidRPr="00DB1B7A">
        <w:rPr>
          <w:rFonts w:asciiTheme="majorHAnsi" w:hAnsiTheme="majorHAnsi" w:cs="TimesNewRomanPS-BoldMT"/>
          <w:b/>
          <w:bCs/>
        </w:rPr>
        <w:t>MADDE 14</w:t>
      </w:r>
      <w:r w:rsidRPr="00DB1B7A">
        <w:rPr>
          <w:rFonts w:asciiTheme="majorHAnsi" w:hAnsiTheme="majorHAnsi" w:cs="TimesNewRomanPSMT"/>
        </w:rPr>
        <w:t xml:space="preserve">- (1) Bu Yönerge </w:t>
      </w:r>
      <w:r w:rsidR="00AC5A97">
        <w:rPr>
          <w:rFonts w:asciiTheme="majorHAnsi" w:hAnsiTheme="majorHAnsi" w:cs="TimesNewRomanPSMT"/>
        </w:rPr>
        <w:t xml:space="preserve">Siirt </w:t>
      </w:r>
      <w:r w:rsidRPr="00DB1B7A">
        <w:rPr>
          <w:rFonts w:asciiTheme="majorHAnsi" w:hAnsiTheme="majorHAnsi" w:cs="TimesNewRomanPSMT"/>
        </w:rPr>
        <w:t>Üniversitesi Senatosunda kabul edildiği</w:t>
      </w:r>
      <w:r w:rsidR="00E77BF7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tarihte yürürlüğe girer.</w:t>
      </w:r>
    </w:p>
    <w:p w:rsidR="000C0C80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 w:cs="TimesNewRomanPS-BoldMT"/>
          <w:b/>
          <w:bCs/>
        </w:rPr>
      </w:pPr>
      <w:r w:rsidRPr="00DB1B7A">
        <w:rPr>
          <w:rFonts w:asciiTheme="majorHAnsi" w:hAnsiTheme="majorHAnsi" w:cs="TimesNewRomanPS-BoldMT"/>
          <w:b/>
          <w:bCs/>
        </w:rPr>
        <w:t>Yürütme</w:t>
      </w:r>
    </w:p>
    <w:p w:rsidR="009370E9" w:rsidRPr="00DB1B7A" w:rsidRDefault="000C0C80" w:rsidP="009907E7">
      <w:pPr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/>
        </w:rPr>
      </w:pPr>
      <w:r w:rsidRPr="00DB1B7A">
        <w:rPr>
          <w:rFonts w:asciiTheme="majorHAnsi" w:hAnsiTheme="majorHAnsi" w:cs="TimesNewRomanPS-BoldMT"/>
          <w:b/>
          <w:bCs/>
        </w:rPr>
        <w:t xml:space="preserve">MADDE 15 – </w:t>
      </w:r>
      <w:r w:rsidRPr="00DB1B7A">
        <w:rPr>
          <w:rFonts w:asciiTheme="majorHAnsi" w:hAnsiTheme="majorHAnsi" w:cs="TimesNewRomanPSMT"/>
        </w:rPr>
        <w:t xml:space="preserve">(1) Bu Yönerge hükümlerini </w:t>
      </w:r>
      <w:r w:rsidR="00AC5A97">
        <w:rPr>
          <w:rFonts w:asciiTheme="majorHAnsi" w:hAnsiTheme="majorHAnsi" w:cs="TimesNewRomanPSMT"/>
        </w:rPr>
        <w:t xml:space="preserve">Siirt </w:t>
      </w:r>
      <w:r w:rsidRPr="00DB1B7A">
        <w:rPr>
          <w:rFonts w:asciiTheme="majorHAnsi" w:hAnsiTheme="majorHAnsi" w:cs="TimesNewRomanPSMT"/>
        </w:rPr>
        <w:t>Üniversitesi Rektörü</w:t>
      </w:r>
      <w:r w:rsidR="00AC5A97">
        <w:rPr>
          <w:rFonts w:asciiTheme="majorHAnsi" w:hAnsiTheme="majorHAnsi" w:cs="TimesNewRomanPSMT"/>
        </w:rPr>
        <w:t xml:space="preserve"> </w:t>
      </w:r>
      <w:r w:rsidRPr="00DB1B7A">
        <w:rPr>
          <w:rFonts w:asciiTheme="majorHAnsi" w:hAnsiTheme="majorHAnsi" w:cs="TimesNewRomanPSMT"/>
        </w:rPr>
        <w:t>yürütür.</w:t>
      </w:r>
    </w:p>
    <w:sectPr w:rsidR="009370E9" w:rsidRPr="00DB1B7A" w:rsidSect="00A874A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72A6"/>
    <w:multiLevelType w:val="hybridMultilevel"/>
    <w:tmpl w:val="B4C8D03E"/>
    <w:lvl w:ilvl="0" w:tplc="EFF40958">
      <w:start w:val="2"/>
      <w:numFmt w:val="decimal"/>
      <w:lvlText w:val="(%1)"/>
      <w:lvlJc w:val="left"/>
      <w:pPr>
        <w:ind w:left="2424" w:hanging="360"/>
      </w:pPr>
      <w:rPr>
        <w:rFonts w:asciiTheme="minorHAnsi" w:hAnsi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3144" w:hanging="360"/>
      </w:pPr>
    </w:lvl>
    <w:lvl w:ilvl="2" w:tplc="041F001B" w:tentative="1">
      <w:start w:val="1"/>
      <w:numFmt w:val="lowerRoman"/>
      <w:lvlText w:val="%3."/>
      <w:lvlJc w:val="right"/>
      <w:pPr>
        <w:ind w:left="3864" w:hanging="180"/>
      </w:pPr>
    </w:lvl>
    <w:lvl w:ilvl="3" w:tplc="041F000F" w:tentative="1">
      <w:start w:val="1"/>
      <w:numFmt w:val="decimal"/>
      <w:lvlText w:val="%4."/>
      <w:lvlJc w:val="left"/>
      <w:pPr>
        <w:ind w:left="4584" w:hanging="360"/>
      </w:pPr>
    </w:lvl>
    <w:lvl w:ilvl="4" w:tplc="041F0019" w:tentative="1">
      <w:start w:val="1"/>
      <w:numFmt w:val="lowerLetter"/>
      <w:lvlText w:val="%5."/>
      <w:lvlJc w:val="left"/>
      <w:pPr>
        <w:ind w:left="5304" w:hanging="360"/>
      </w:pPr>
    </w:lvl>
    <w:lvl w:ilvl="5" w:tplc="041F001B" w:tentative="1">
      <w:start w:val="1"/>
      <w:numFmt w:val="lowerRoman"/>
      <w:lvlText w:val="%6."/>
      <w:lvlJc w:val="right"/>
      <w:pPr>
        <w:ind w:left="6024" w:hanging="180"/>
      </w:pPr>
    </w:lvl>
    <w:lvl w:ilvl="6" w:tplc="041F000F" w:tentative="1">
      <w:start w:val="1"/>
      <w:numFmt w:val="decimal"/>
      <w:lvlText w:val="%7."/>
      <w:lvlJc w:val="left"/>
      <w:pPr>
        <w:ind w:left="6744" w:hanging="360"/>
      </w:pPr>
    </w:lvl>
    <w:lvl w:ilvl="7" w:tplc="041F0019" w:tentative="1">
      <w:start w:val="1"/>
      <w:numFmt w:val="lowerLetter"/>
      <w:lvlText w:val="%8."/>
      <w:lvlJc w:val="left"/>
      <w:pPr>
        <w:ind w:left="7464" w:hanging="360"/>
      </w:pPr>
    </w:lvl>
    <w:lvl w:ilvl="8" w:tplc="041F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" w15:restartNumberingAfterBreak="0">
    <w:nsid w:val="1D1D18B7"/>
    <w:multiLevelType w:val="hybridMultilevel"/>
    <w:tmpl w:val="07C2DC08"/>
    <w:lvl w:ilvl="0" w:tplc="ACE69E5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B9680D"/>
    <w:multiLevelType w:val="hybridMultilevel"/>
    <w:tmpl w:val="2A9C24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050C0"/>
    <w:multiLevelType w:val="hybridMultilevel"/>
    <w:tmpl w:val="50AAE31C"/>
    <w:lvl w:ilvl="0" w:tplc="017A026C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5E6D99"/>
    <w:multiLevelType w:val="hybridMultilevel"/>
    <w:tmpl w:val="615ECF3A"/>
    <w:lvl w:ilvl="0" w:tplc="D9449CD6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8F6B75"/>
    <w:multiLevelType w:val="hybridMultilevel"/>
    <w:tmpl w:val="615ECF3A"/>
    <w:lvl w:ilvl="0" w:tplc="D9449CD6">
      <w:start w:val="2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7" w:hanging="360"/>
      </w:pPr>
    </w:lvl>
    <w:lvl w:ilvl="2" w:tplc="041F001B" w:tentative="1">
      <w:start w:val="1"/>
      <w:numFmt w:val="lowerRoman"/>
      <w:lvlText w:val="%3."/>
      <w:lvlJc w:val="right"/>
      <w:pPr>
        <w:ind w:left="3927" w:hanging="180"/>
      </w:pPr>
    </w:lvl>
    <w:lvl w:ilvl="3" w:tplc="041F000F" w:tentative="1">
      <w:start w:val="1"/>
      <w:numFmt w:val="decimal"/>
      <w:lvlText w:val="%4."/>
      <w:lvlJc w:val="left"/>
      <w:pPr>
        <w:ind w:left="4647" w:hanging="360"/>
      </w:pPr>
    </w:lvl>
    <w:lvl w:ilvl="4" w:tplc="041F0019" w:tentative="1">
      <w:start w:val="1"/>
      <w:numFmt w:val="lowerLetter"/>
      <w:lvlText w:val="%5."/>
      <w:lvlJc w:val="left"/>
      <w:pPr>
        <w:ind w:left="5367" w:hanging="360"/>
      </w:pPr>
    </w:lvl>
    <w:lvl w:ilvl="5" w:tplc="041F001B" w:tentative="1">
      <w:start w:val="1"/>
      <w:numFmt w:val="lowerRoman"/>
      <w:lvlText w:val="%6."/>
      <w:lvlJc w:val="right"/>
      <w:pPr>
        <w:ind w:left="6087" w:hanging="180"/>
      </w:pPr>
    </w:lvl>
    <w:lvl w:ilvl="6" w:tplc="041F000F" w:tentative="1">
      <w:start w:val="1"/>
      <w:numFmt w:val="decimal"/>
      <w:lvlText w:val="%7."/>
      <w:lvlJc w:val="left"/>
      <w:pPr>
        <w:ind w:left="6807" w:hanging="360"/>
      </w:pPr>
    </w:lvl>
    <w:lvl w:ilvl="7" w:tplc="041F0019" w:tentative="1">
      <w:start w:val="1"/>
      <w:numFmt w:val="lowerLetter"/>
      <w:lvlText w:val="%8."/>
      <w:lvlJc w:val="left"/>
      <w:pPr>
        <w:ind w:left="7527" w:hanging="360"/>
      </w:pPr>
    </w:lvl>
    <w:lvl w:ilvl="8" w:tplc="041F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58E81817"/>
    <w:multiLevelType w:val="hybridMultilevel"/>
    <w:tmpl w:val="D204800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72363"/>
    <w:multiLevelType w:val="hybridMultilevel"/>
    <w:tmpl w:val="BD166456"/>
    <w:lvl w:ilvl="0" w:tplc="28C698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FE00A0"/>
    <w:multiLevelType w:val="hybridMultilevel"/>
    <w:tmpl w:val="38E074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1C04"/>
    <w:multiLevelType w:val="hybridMultilevel"/>
    <w:tmpl w:val="615ECF3A"/>
    <w:lvl w:ilvl="0" w:tplc="D9449CD6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0C0C80"/>
    <w:rsid w:val="000055C4"/>
    <w:rsid w:val="000C0C80"/>
    <w:rsid w:val="000C4850"/>
    <w:rsid w:val="001F7BD6"/>
    <w:rsid w:val="0020181D"/>
    <w:rsid w:val="00204065"/>
    <w:rsid w:val="002528BD"/>
    <w:rsid w:val="00291F30"/>
    <w:rsid w:val="002A1DD0"/>
    <w:rsid w:val="002B7E67"/>
    <w:rsid w:val="002C5259"/>
    <w:rsid w:val="002E312F"/>
    <w:rsid w:val="00324D60"/>
    <w:rsid w:val="00465FCA"/>
    <w:rsid w:val="00475F77"/>
    <w:rsid w:val="004B26C6"/>
    <w:rsid w:val="00506EBE"/>
    <w:rsid w:val="005125CC"/>
    <w:rsid w:val="00554555"/>
    <w:rsid w:val="0057758E"/>
    <w:rsid w:val="00592095"/>
    <w:rsid w:val="00595E64"/>
    <w:rsid w:val="005C4CF6"/>
    <w:rsid w:val="0061196E"/>
    <w:rsid w:val="006F6BBE"/>
    <w:rsid w:val="007701AF"/>
    <w:rsid w:val="00776096"/>
    <w:rsid w:val="00782DEF"/>
    <w:rsid w:val="007A6B9E"/>
    <w:rsid w:val="007D3ECA"/>
    <w:rsid w:val="00845830"/>
    <w:rsid w:val="008A3A91"/>
    <w:rsid w:val="009370E9"/>
    <w:rsid w:val="009907E7"/>
    <w:rsid w:val="009B6364"/>
    <w:rsid w:val="009B7E1F"/>
    <w:rsid w:val="00A874A5"/>
    <w:rsid w:val="00AC5A97"/>
    <w:rsid w:val="00B328A9"/>
    <w:rsid w:val="00B34DB9"/>
    <w:rsid w:val="00B83E43"/>
    <w:rsid w:val="00C177E4"/>
    <w:rsid w:val="00C51C94"/>
    <w:rsid w:val="00C92D96"/>
    <w:rsid w:val="00C95B4F"/>
    <w:rsid w:val="00D57E5F"/>
    <w:rsid w:val="00DB1B7A"/>
    <w:rsid w:val="00DF0278"/>
    <w:rsid w:val="00DF53CD"/>
    <w:rsid w:val="00E07EF3"/>
    <w:rsid w:val="00E54AA9"/>
    <w:rsid w:val="00E77BF7"/>
    <w:rsid w:val="00EB4EA5"/>
    <w:rsid w:val="00EC26EB"/>
    <w:rsid w:val="00ED2967"/>
    <w:rsid w:val="00EF4E4A"/>
    <w:rsid w:val="00F12C1B"/>
    <w:rsid w:val="00F13D08"/>
    <w:rsid w:val="00F54ADD"/>
    <w:rsid w:val="00F8020A"/>
    <w:rsid w:val="00FC42A3"/>
    <w:rsid w:val="00FE3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3EF6C-BAF8-4D90-A886-874148DC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4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0C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C0C80"/>
  </w:style>
  <w:style w:type="character" w:customStyle="1" w:styleId="spelle">
    <w:name w:val="spelle"/>
    <w:basedOn w:val="VarsaylanParagrafYazTipi"/>
    <w:rsid w:val="000C0C80"/>
  </w:style>
  <w:style w:type="paragraph" w:styleId="ListeParagraf">
    <w:name w:val="List Paragraph"/>
    <w:basedOn w:val="Normal"/>
    <w:uiPriority w:val="34"/>
    <w:qFormat/>
    <w:rsid w:val="00595E6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1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bima</dc:creator>
  <cp:lastModifiedBy>hp</cp:lastModifiedBy>
  <cp:revision>12</cp:revision>
  <cp:lastPrinted>2015-06-04T08:00:00Z</cp:lastPrinted>
  <dcterms:created xsi:type="dcterms:W3CDTF">2015-05-21T11:03:00Z</dcterms:created>
  <dcterms:modified xsi:type="dcterms:W3CDTF">2021-06-17T09:41:00Z</dcterms:modified>
</cp:coreProperties>
</file>